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4" w:rsidRPr="007F44E8" w:rsidRDefault="00C56AF4" w:rsidP="007F44E8">
      <w:pPr>
        <w:pStyle w:val="ListParagraph"/>
        <w:ind w:left="0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4962"/>
        <w:gridCol w:w="5670"/>
      </w:tblGrid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saxeli</w:t>
            </w:r>
          </w:p>
        </w:tc>
        <w:tc>
          <w:tcPr>
            <w:tcW w:w="5670" w:type="dxa"/>
          </w:tcPr>
          <w:p w:rsidR="00C56AF4" w:rsidRPr="000B5A6C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gvari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dabadebis TariRi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saswavlebeli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fakulteti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kursi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rogor SeityveT konkursis Sesaxeb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0D7D8D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ratom gsurT konkursSi monawileobis miReba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ED62F9" w:rsidRPr="00C22E66" w:rsidTr="004324F2">
        <w:tc>
          <w:tcPr>
            <w:tcW w:w="4962" w:type="dxa"/>
          </w:tcPr>
          <w:p w:rsidR="00ED62F9" w:rsidRPr="000227E3" w:rsidRDefault="00E613AA" w:rsidP="00E613AA">
            <w:pPr>
              <w:rPr>
                <w:rFonts w:ascii="AcadNusx" w:hAnsi="AcadNusx"/>
                <w:b/>
                <w:color w:val="548DD4"/>
                <w:lang w:val="ka-GE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sakonkurso naSromis saTauri</w:t>
            </w:r>
          </w:p>
        </w:tc>
        <w:tc>
          <w:tcPr>
            <w:tcW w:w="5670" w:type="dxa"/>
          </w:tcPr>
          <w:p w:rsidR="00ED62F9" w:rsidRPr="00EB1487" w:rsidRDefault="00ED62F9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>misamarTi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telefonis nomeri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r>
              <w:rPr>
                <w:rFonts w:ascii="AcadNusx" w:hAnsi="AcadNusx"/>
                <w:b/>
                <w:color w:val="548DD4"/>
                <w:lang w:val="en-US"/>
              </w:rPr>
              <w:t>e</w:t>
            </w:r>
            <w:r w:rsidRPr="000227E3">
              <w:rPr>
                <w:rFonts w:ascii="AcadNusx" w:hAnsi="AcadNusx"/>
                <w:b/>
                <w:color w:val="548DD4"/>
                <w:lang w:val="en-US"/>
              </w:rPr>
              <w:t>l.fosta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sectPr w:rsidR="00C56AF4" w:rsidSect="00833E5E">
      <w:headerReference w:type="default" r:id="rId8"/>
      <w:footerReference w:type="default" r:id="rId9"/>
      <w:pgSz w:w="11906" w:h="16838"/>
      <w:pgMar w:top="1134" w:right="850" w:bottom="1134" w:left="1701" w:header="720" w:footer="9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07" w:rsidRDefault="00774C07" w:rsidP="00031162">
      <w:pPr>
        <w:spacing w:after="0" w:line="240" w:lineRule="auto"/>
      </w:pPr>
      <w:r>
        <w:separator/>
      </w:r>
    </w:p>
  </w:endnote>
  <w:endnote w:type="continuationSeparator" w:id="0">
    <w:p w:rsidR="00774C07" w:rsidRDefault="00774C07" w:rsidP="0003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5E" w:rsidRDefault="002B66F7" w:rsidP="00BB6B52">
    <w:pPr>
      <w:pStyle w:val="Footer"/>
      <w:rPr>
        <w:rFonts w:ascii="Sylfaen" w:hAnsi="Sylfaen"/>
        <w:sz w:val="20"/>
        <w:szCs w:val="20"/>
        <w:lang w:val="en-US"/>
      </w:rPr>
    </w:pPr>
    <w:r>
      <w:rPr>
        <w:b/>
        <w:noProof/>
        <w:color w:val="0070C0"/>
        <w:sz w:val="20"/>
        <w:szCs w:val="20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144145</wp:posOffset>
          </wp:positionV>
          <wp:extent cx="1730375" cy="775335"/>
          <wp:effectExtent l="19050" t="0" r="3175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1162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r w:rsidRPr="00EF7FED">
      <w:rPr>
        <w:rFonts w:ascii="AcadNusx" w:hAnsi="AcadNusx"/>
        <w:b/>
        <w:color w:val="0070C0"/>
        <w:sz w:val="20"/>
        <w:szCs w:val="20"/>
        <w:lang w:val="en-US"/>
      </w:rPr>
      <w:t>Tbilisis saxelmwifo universiteti</w:t>
    </w:r>
  </w:p>
  <w:p w:rsidR="00833E5E" w:rsidRPr="00EF7FED" w:rsidRDefault="00EC4F96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r>
      <w:rPr>
        <w:rFonts w:ascii="AcadNusx" w:hAnsi="AcadNusx"/>
        <w:b/>
        <w:color w:val="0070C0"/>
        <w:sz w:val="20"/>
        <w:szCs w:val="20"/>
        <w:lang w:val="en-US"/>
      </w:rPr>
      <w:t>tel</w:t>
    </w:r>
    <w:r w:rsidR="00EF7FED" w:rsidRPr="00EF7FED">
      <w:rPr>
        <w:rFonts w:ascii="Sylfaen" w:hAnsi="Sylfaen"/>
        <w:b/>
        <w:color w:val="0070C0"/>
        <w:sz w:val="20"/>
        <w:szCs w:val="20"/>
        <w:lang w:val="en-US"/>
      </w:rPr>
      <w:t>: 2 22 23 91</w:t>
    </w:r>
  </w:p>
  <w:p w:rsidR="00833E5E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el.fosta: </w:t>
    </w:r>
    <w:hyperlink r:id="rId2" w:history="1">
      <w:r w:rsidR="00833E5E" w:rsidRPr="00EF7FED">
        <w:rPr>
          <w:rStyle w:val="Hyperlink"/>
          <w:rFonts w:ascii="Sylfaen" w:hAnsi="Sylfaen"/>
          <w:b/>
          <w:color w:val="0070C0"/>
          <w:sz w:val="20"/>
          <w:szCs w:val="20"/>
          <w:lang w:val="en-US"/>
        </w:rPr>
        <w:t>shemodgomis-legenda@tsu.ge</w:t>
      </w:r>
    </w:hyperlink>
  </w:p>
  <w:p w:rsidR="00833E5E" w:rsidRPr="00EF7FED" w:rsidRDefault="00833E5E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r w:rsidRPr="00EF7FED">
      <w:rPr>
        <w:rFonts w:ascii="Sylfaen" w:hAnsi="Sylfaen"/>
        <w:b/>
        <w:color w:val="0070C0"/>
        <w:sz w:val="20"/>
        <w:szCs w:val="20"/>
        <w:lang w:val="en-US"/>
      </w:rPr>
      <w:t>Facebook.com/tsu.legenda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07" w:rsidRDefault="00774C07" w:rsidP="00031162">
      <w:pPr>
        <w:spacing w:after="0" w:line="240" w:lineRule="auto"/>
      </w:pPr>
      <w:r>
        <w:separator/>
      </w:r>
    </w:p>
  </w:footnote>
  <w:footnote w:type="continuationSeparator" w:id="0">
    <w:p w:rsidR="00774C07" w:rsidRDefault="00774C07" w:rsidP="0003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ED" w:rsidRDefault="002B66F7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-176530</wp:posOffset>
          </wp:positionV>
          <wp:extent cx="1206500" cy="1206500"/>
          <wp:effectExtent l="19050" t="0" r="0" b="0"/>
          <wp:wrapSquare wrapText="bothSides"/>
          <wp:docPr id="15" name="Picture 15" descr="12011432_1157024404311392_1538114987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2011432_1157024404311392_1538114987_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Sylfaen" w:hAnsi="Sylfaen"/>
        <w:b/>
        <w:color w:val="548DD4" w:themeColor="text2" w:themeTint="99"/>
        <w:sz w:val="26"/>
        <w:szCs w:val="26"/>
        <w:lang w:val="ka-GE"/>
      </w:rPr>
    </w:pPr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Semodgomis legenda 201</w:t>
    </w:r>
    <w:r w:rsidR="00B82CCE">
      <w:rPr>
        <w:rFonts w:ascii="AcadMtavr" w:hAnsi="AcadMtavr"/>
        <w:b/>
        <w:color w:val="548DD4" w:themeColor="text2" w:themeTint="99"/>
        <w:sz w:val="26"/>
        <w:szCs w:val="26"/>
        <w:lang w:val="en-US"/>
      </w:rPr>
      <w:t>7</w:t>
    </w:r>
  </w:p>
  <w:p w:rsidR="00EF7FED" w:rsidRPr="00546989" w:rsidRDefault="00B82CCE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  <w:r>
      <w:rPr>
        <w:rFonts w:ascii="AcadMtavr" w:hAnsi="AcadMtavr"/>
        <w:b/>
        <w:color w:val="548DD4" w:themeColor="text2" w:themeTint="99"/>
        <w:sz w:val="26"/>
        <w:szCs w:val="26"/>
        <w:lang w:val="en-US"/>
      </w:rPr>
      <w:t>maroSenis gzajvaredini</w:t>
    </w:r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</w:p>
  <w:p w:rsidR="00A83311" w:rsidRDefault="00A83311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7F44E8" w:rsidRDefault="007F44E8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031162" w:rsidRDefault="00BB6B52" w:rsidP="00BB6B52">
    <w:pPr>
      <w:pStyle w:val="ListParagraph"/>
      <w:tabs>
        <w:tab w:val="left" w:pos="6705"/>
      </w:tabs>
      <w:ind w:left="-990" w:right="-426"/>
      <w:jc w:val="right"/>
    </w:pPr>
    <w:r>
      <w:rPr>
        <w:rFonts w:ascii="AcadNusx" w:hAnsi="AcadNusx" w:cs="Sylfaen"/>
        <w:b/>
        <w:i/>
        <w:color w:val="FF0000"/>
        <w:sz w:val="18"/>
        <w:szCs w:val="18"/>
        <w:lang w:val="en-US"/>
      </w:rPr>
      <w:t>*</w:t>
    </w:r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>SeavseT anketa srulad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C20"/>
    <w:multiLevelType w:val="hybridMultilevel"/>
    <w:tmpl w:val="6D548826"/>
    <w:lvl w:ilvl="0" w:tplc="651E8FA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85E8D"/>
    <w:multiLevelType w:val="hybridMultilevel"/>
    <w:tmpl w:val="ABE8890A"/>
    <w:lvl w:ilvl="0" w:tplc="05841C2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3D22"/>
    <w:multiLevelType w:val="hybridMultilevel"/>
    <w:tmpl w:val="42E6C720"/>
    <w:lvl w:ilvl="0" w:tplc="F7FABE7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D2F"/>
    <w:multiLevelType w:val="hybridMultilevel"/>
    <w:tmpl w:val="2BDAD7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665CB"/>
    <w:multiLevelType w:val="hybridMultilevel"/>
    <w:tmpl w:val="7FDEEAE0"/>
    <w:lvl w:ilvl="0" w:tplc="3A506BFE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746DF"/>
    <w:multiLevelType w:val="hybridMultilevel"/>
    <w:tmpl w:val="CCBE20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70117"/>
    <w:rsid w:val="000227E3"/>
    <w:rsid w:val="00027286"/>
    <w:rsid w:val="00031162"/>
    <w:rsid w:val="00034DF4"/>
    <w:rsid w:val="000B22DA"/>
    <w:rsid w:val="000B5A6C"/>
    <w:rsid w:val="000D7D8D"/>
    <w:rsid w:val="000E3883"/>
    <w:rsid w:val="00185948"/>
    <w:rsid w:val="002B66F7"/>
    <w:rsid w:val="002D3A54"/>
    <w:rsid w:val="0031054A"/>
    <w:rsid w:val="00326792"/>
    <w:rsid w:val="00407E17"/>
    <w:rsid w:val="004324F2"/>
    <w:rsid w:val="00435E57"/>
    <w:rsid w:val="00466DBE"/>
    <w:rsid w:val="00495753"/>
    <w:rsid w:val="004D285D"/>
    <w:rsid w:val="004E171A"/>
    <w:rsid w:val="00546989"/>
    <w:rsid w:val="005B33A0"/>
    <w:rsid w:val="005D577C"/>
    <w:rsid w:val="00654DF4"/>
    <w:rsid w:val="00695ADA"/>
    <w:rsid w:val="006C4FA2"/>
    <w:rsid w:val="00774C07"/>
    <w:rsid w:val="007B370C"/>
    <w:rsid w:val="007E15C6"/>
    <w:rsid w:val="007F1A35"/>
    <w:rsid w:val="007F44E8"/>
    <w:rsid w:val="00833E5E"/>
    <w:rsid w:val="008466EB"/>
    <w:rsid w:val="008C44E6"/>
    <w:rsid w:val="00901D61"/>
    <w:rsid w:val="009107DE"/>
    <w:rsid w:val="00993917"/>
    <w:rsid w:val="009D4C1B"/>
    <w:rsid w:val="00A14754"/>
    <w:rsid w:val="00A37D10"/>
    <w:rsid w:val="00A42514"/>
    <w:rsid w:val="00A83311"/>
    <w:rsid w:val="00A9567D"/>
    <w:rsid w:val="00AC1A4E"/>
    <w:rsid w:val="00B23F7B"/>
    <w:rsid w:val="00B82CCE"/>
    <w:rsid w:val="00BA5EFD"/>
    <w:rsid w:val="00BB6B52"/>
    <w:rsid w:val="00BE11B4"/>
    <w:rsid w:val="00BF7E0A"/>
    <w:rsid w:val="00C22E66"/>
    <w:rsid w:val="00C56AF4"/>
    <w:rsid w:val="00C67134"/>
    <w:rsid w:val="00CD53D4"/>
    <w:rsid w:val="00D3266D"/>
    <w:rsid w:val="00D4637A"/>
    <w:rsid w:val="00D533AE"/>
    <w:rsid w:val="00D93838"/>
    <w:rsid w:val="00DC1D70"/>
    <w:rsid w:val="00DC7013"/>
    <w:rsid w:val="00E108B8"/>
    <w:rsid w:val="00E21E62"/>
    <w:rsid w:val="00E456ED"/>
    <w:rsid w:val="00E51F9B"/>
    <w:rsid w:val="00E613AA"/>
    <w:rsid w:val="00E70117"/>
    <w:rsid w:val="00E76060"/>
    <w:rsid w:val="00EB1487"/>
    <w:rsid w:val="00EB4179"/>
    <w:rsid w:val="00EC4F96"/>
    <w:rsid w:val="00ED62F9"/>
    <w:rsid w:val="00EF7FED"/>
    <w:rsid w:val="00FC4FDD"/>
    <w:rsid w:val="00FC6737"/>
    <w:rsid w:val="00FD4F44"/>
    <w:rsid w:val="00FE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E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162"/>
  </w:style>
  <w:style w:type="paragraph" w:styleId="Footer">
    <w:name w:val="footer"/>
    <w:basedOn w:val="Normal"/>
    <w:link w:val="FooterChar"/>
    <w:uiPriority w:val="99"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62"/>
  </w:style>
  <w:style w:type="character" w:styleId="Hyperlink">
    <w:name w:val="Hyperlink"/>
    <w:basedOn w:val="DefaultParagraphFont"/>
    <w:uiPriority w:val="99"/>
    <w:unhideWhenUsed/>
    <w:rsid w:val="00833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modgomis-legenda@tsu.g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5F0A-8446-4A33-BA25-6F66DD71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m.maghradze</cp:lastModifiedBy>
  <cp:revision>2</cp:revision>
  <dcterms:created xsi:type="dcterms:W3CDTF">2017-09-18T06:39:00Z</dcterms:created>
  <dcterms:modified xsi:type="dcterms:W3CDTF">2017-09-18T06:39:00Z</dcterms:modified>
</cp:coreProperties>
</file>